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100F275" w:rsidP="7100F275" w:rsidRDefault="7100F275" w14:paraId="3CDC1FFD" w14:textId="68ACCFF8">
      <w:pPr>
        <w:jc w:val="center"/>
        <w:rPr>
          <w:b w:val="1"/>
          <w:bCs w:val="1"/>
        </w:rPr>
      </w:pPr>
      <w:r w:rsidRPr="7100F275" w:rsidR="7100F275">
        <w:rPr>
          <w:b w:val="1"/>
          <w:bCs w:val="1"/>
          <w:sz w:val="28"/>
          <w:szCs w:val="28"/>
        </w:rPr>
        <w:t xml:space="preserve">      TERMOS E CONDIÇÕES</w:t>
      </w:r>
      <w:r>
        <w:br/>
      </w:r>
    </w:p>
    <w:p w:rsidR="7100F275" w:rsidP="7100F275" w:rsidRDefault="7100F275" w14:paraId="409442D8" w14:textId="624676FE">
      <w:pPr>
        <w:pStyle w:val="Normal"/>
        <w:jc w:val="left"/>
        <w:rPr>
          <w:b w:val="0"/>
          <w:bCs w:val="0"/>
        </w:rPr>
      </w:pPr>
      <w:r w:rsidR="7100F275">
        <w:rPr>
          <w:b w:val="0"/>
          <w:bCs w:val="0"/>
        </w:rPr>
        <w:t xml:space="preserve">Ao adquirir o guia “COMO CONSEGUIR UM MONEY SLAVE – PARA DOMMES INICIANTES”, o comprador </w:t>
      </w:r>
      <w:r w:rsidRPr="7100F275" w:rsidR="7100F275">
        <w:rPr>
          <w:b w:val="1"/>
          <w:bCs w:val="1"/>
        </w:rPr>
        <w:t xml:space="preserve">CONCORDA </w:t>
      </w:r>
      <w:r w:rsidR="7100F275">
        <w:rPr>
          <w:b w:val="0"/>
          <w:bCs w:val="0"/>
        </w:rPr>
        <w:t>com os termos e condições, em vigor no dia 14/08/2020, abaixo:</w:t>
      </w:r>
    </w:p>
    <w:p w:rsidR="7100F275" w:rsidP="7100F275" w:rsidRDefault="7100F275" w14:paraId="742980FC" w14:textId="2C53EC78">
      <w:pPr>
        <w:pStyle w:val="Normal"/>
        <w:ind w:left="360"/>
        <w:jc w:val="left"/>
        <w:rPr>
          <w:b w:val="1"/>
          <w:bCs w:val="1"/>
          <w:sz w:val="28"/>
          <w:szCs w:val="28"/>
        </w:rPr>
      </w:pPr>
    </w:p>
    <w:p w:rsidR="7100F275" w:rsidP="7100F275" w:rsidRDefault="7100F275" w14:paraId="1EDDBA0B" w14:textId="4930871B">
      <w:pPr>
        <w:pStyle w:val="Normal"/>
        <w:ind w:left="360"/>
        <w:jc w:val="center"/>
        <w:rPr>
          <w:b w:val="1"/>
          <w:bCs w:val="1"/>
          <w:sz w:val="28"/>
          <w:szCs w:val="28"/>
        </w:rPr>
      </w:pPr>
      <w:r w:rsidRPr="7100F275" w:rsidR="7100F275">
        <w:rPr>
          <w:b w:val="1"/>
          <w:bCs w:val="1"/>
          <w:sz w:val="28"/>
          <w:szCs w:val="28"/>
        </w:rPr>
        <w:t>Sobre o Conteúdo:</w:t>
      </w:r>
      <w:r>
        <w:br/>
      </w:r>
    </w:p>
    <w:p w:rsidR="7100F275" w:rsidP="7100F275" w:rsidRDefault="7100F275" w14:paraId="603CAA08" w14:textId="0975FE28">
      <w:pPr>
        <w:pStyle w:val="Normal"/>
        <w:ind w:left="360"/>
        <w:jc w:val="left"/>
        <w:rPr>
          <w:b w:val="0"/>
          <w:bCs w:val="0"/>
        </w:rPr>
      </w:pPr>
      <w:r w:rsidR="7100F275">
        <w:rPr>
          <w:b w:val="0"/>
          <w:bCs w:val="0"/>
        </w:rPr>
        <w:t xml:space="preserve">O conteúdo do guia se trata de ensinamentos e dicas para pessoas iniciantes, com caminhos para encontrar um </w:t>
      </w:r>
      <w:proofErr w:type="spellStart"/>
      <w:r w:rsidR="7100F275">
        <w:rPr>
          <w:b w:val="0"/>
          <w:bCs w:val="0"/>
        </w:rPr>
        <w:t>money</w:t>
      </w:r>
      <w:proofErr w:type="spellEnd"/>
      <w:r w:rsidR="7100F275">
        <w:rPr>
          <w:b w:val="0"/>
          <w:bCs w:val="0"/>
        </w:rPr>
        <w:t xml:space="preserve"> </w:t>
      </w:r>
      <w:proofErr w:type="spellStart"/>
      <w:r w:rsidR="7100F275">
        <w:rPr>
          <w:b w:val="0"/>
          <w:bCs w:val="0"/>
        </w:rPr>
        <w:t>slave</w:t>
      </w:r>
      <w:proofErr w:type="spellEnd"/>
      <w:r w:rsidR="7100F275">
        <w:rPr>
          <w:b w:val="0"/>
          <w:bCs w:val="0"/>
        </w:rPr>
        <w:t>, não prometendo que o consumidor irá achá-lo apenas por causa do livro;</w:t>
      </w:r>
    </w:p>
    <w:p w:rsidR="7100F275" w:rsidP="7100F275" w:rsidRDefault="7100F275" w14:paraId="6A33E7FD" w14:textId="5E71F88B">
      <w:pPr>
        <w:pStyle w:val="Normal"/>
        <w:ind w:left="360"/>
        <w:jc w:val="left"/>
        <w:rPr>
          <w:b w:val="0"/>
          <w:bCs w:val="0"/>
        </w:rPr>
      </w:pPr>
      <w:r w:rsidR="7100F275">
        <w:rPr>
          <w:b w:val="0"/>
          <w:bCs w:val="0"/>
        </w:rPr>
        <w:t>Também fica entendido que os resultados podem variar de pessoa para pessoa;</w:t>
      </w:r>
    </w:p>
    <w:p w:rsidR="7100F275" w:rsidP="7100F275" w:rsidRDefault="7100F275" w14:paraId="6F9961CC" w14:textId="312649FF">
      <w:pPr>
        <w:pStyle w:val="Normal"/>
        <w:ind w:left="360"/>
        <w:jc w:val="left"/>
        <w:rPr>
          <w:b w:val="0"/>
          <w:bCs w:val="0"/>
        </w:rPr>
      </w:pPr>
      <w:r w:rsidR="7100F275">
        <w:rPr>
          <w:b w:val="0"/>
          <w:bCs w:val="0"/>
        </w:rPr>
        <w:t>Na página de compras é explicito quais são os conteúdos que irão ser abordados dentro do livro;</w:t>
      </w:r>
    </w:p>
    <w:p w:rsidR="7100F275" w:rsidP="7100F275" w:rsidRDefault="7100F275" w14:paraId="0E25AC16" w14:textId="5020502F">
      <w:pPr>
        <w:pStyle w:val="Normal"/>
        <w:ind w:left="360"/>
        <w:jc w:val="left"/>
        <w:rPr>
          <w:b w:val="0"/>
          <w:bCs w:val="0"/>
        </w:rPr>
      </w:pPr>
      <w:r w:rsidR="7100F275">
        <w:rPr>
          <w:b w:val="0"/>
          <w:bCs w:val="0"/>
        </w:rPr>
        <w:t>A versão gratuita é uma AMOSTRA do guia, sendo apresentados o primeiro capitulo e o sumário com os temas;</w:t>
      </w:r>
    </w:p>
    <w:p w:rsidR="7100F275" w:rsidP="7100F275" w:rsidRDefault="7100F275" w14:paraId="074DA441" w14:textId="6EA1941F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</w:rPr>
      </w:pPr>
      <w:r w:rsidR="7100F275">
        <w:rPr>
          <w:b w:val="0"/>
          <w:bCs w:val="0"/>
        </w:rPr>
        <w:t xml:space="preserve">O guia aborda o conceito do </w:t>
      </w:r>
      <w:proofErr w:type="spellStart"/>
      <w:r w:rsidR="7100F275">
        <w:rPr>
          <w:b w:val="0"/>
          <w:bCs w:val="0"/>
        </w:rPr>
        <w:t>money</w:t>
      </w:r>
      <w:proofErr w:type="spellEnd"/>
      <w:r w:rsidR="7100F275">
        <w:rPr>
          <w:b w:val="0"/>
          <w:bCs w:val="0"/>
        </w:rPr>
        <w:t xml:space="preserve"> </w:t>
      </w:r>
      <w:proofErr w:type="spellStart"/>
      <w:r w:rsidR="7100F275">
        <w:rPr>
          <w:b w:val="0"/>
          <w:bCs w:val="0"/>
        </w:rPr>
        <w:t>slave</w:t>
      </w:r>
      <w:proofErr w:type="spellEnd"/>
      <w:r w:rsidR="7100F275">
        <w:rPr>
          <w:b w:val="0"/>
          <w:bCs w:val="0"/>
        </w:rPr>
        <w:t xml:space="preserve">, locais para encontrá-los, como redigir um contrato entre as partes, padrão de beleza dentro do </w:t>
      </w:r>
      <w:proofErr w:type="spellStart"/>
      <w:r w:rsidR="7100F275">
        <w:rPr>
          <w:b w:val="0"/>
          <w:bCs w:val="0"/>
        </w:rPr>
        <w:t>money</w:t>
      </w:r>
      <w:proofErr w:type="spellEnd"/>
      <w:r w:rsidR="7100F275">
        <w:rPr>
          <w:b w:val="0"/>
          <w:bCs w:val="0"/>
        </w:rPr>
        <w:t xml:space="preserve"> </w:t>
      </w:r>
      <w:proofErr w:type="spellStart"/>
      <w:r w:rsidR="7100F275">
        <w:rPr>
          <w:b w:val="0"/>
          <w:bCs w:val="0"/>
        </w:rPr>
        <w:t>slave</w:t>
      </w:r>
      <w:proofErr w:type="spellEnd"/>
      <w:r w:rsidR="7100F275">
        <w:rPr>
          <w:b w:val="0"/>
          <w:bCs w:val="0"/>
        </w:rPr>
        <w:t xml:space="preserve">, conceito de fetiches mais comuns, como identificar um falso </w:t>
      </w:r>
      <w:proofErr w:type="spellStart"/>
      <w:r w:rsidR="7100F275">
        <w:rPr>
          <w:b w:val="0"/>
          <w:bCs w:val="0"/>
        </w:rPr>
        <w:t>money</w:t>
      </w:r>
      <w:proofErr w:type="spellEnd"/>
      <w:r w:rsidR="7100F275">
        <w:rPr>
          <w:b w:val="0"/>
          <w:bCs w:val="0"/>
        </w:rPr>
        <w:t xml:space="preserve"> </w:t>
      </w:r>
      <w:proofErr w:type="spellStart"/>
      <w:r w:rsidR="7100F275">
        <w:rPr>
          <w:b w:val="0"/>
          <w:bCs w:val="0"/>
        </w:rPr>
        <w:t>slave</w:t>
      </w:r>
      <w:proofErr w:type="spellEnd"/>
      <w:r w:rsidR="7100F275">
        <w:rPr>
          <w:b w:val="0"/>
          <w:bCs w:val="0"/>
        </w:rPr>
        <w:t xml:space="preserve">, maneiras de dominar corretamente e erros comuns na prática para não conseguir um </w:t>
      </w:r>
      <w:proofErr w:type="spellStart"/>
      <w:r w:rsidR="7100F275">
        <w:rPr>
          <w:b w:val="0"/>
          <w:bCs w:val="0"/>
        </w:rPr>
        <w:t>money</w:t>
      </w:r>
      <w:proofErr w:type="spellEnd"/>
      <w:r w:rsidR="7100F275">
        <w:rPr>
          <w:b w:val="0"/>
          <w:bCs w:val="0"/>
        </w:rPr>
        <w:t xml:space="preserve"> </w:t>
      </w:r>
      <w:proofErr w:type="spellStart"/>
      <w:r w:rsidR="7100F275">
        <w:rPr>
          <w:b w:val="0"/>
          <w:bCs w:val="0"/>
        </w:rPr>
        <w:t>slave</w:t>
      </w:r>
      <w:proofErr w:type="spellEnd"/>
      <w:r w:rsidR="7100F275">
        <w:rPr>
          <w:b w:val="0"/>
          <w:bCs w:val="0"/>
        </w:rPr>
        <w:t>. Assim, sendo esclarecido o tipo de conteúdo.</w:t>
      </w:r>
    </w:p>
    <w:p w:rsidR="7100F275" w:rsidP="7100F275" w:rsidRDefault="7100F275" w14:paraId="6F039795" w14:textId="38A992D3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</w:rPr>
      </w:pPr>
      <w:r w:rsidR="7100F275">
        <w:rPr>
          <w:b w:val="0"/>
          <w:bCs w:val="0"/>
        </w:rPr>
        <w:t xml:space="preserve">O Guia aborda o mundo BDSM e fetichista, dentro da categoria sobre sexualidade e </w:t>
      </w:r>
      <w:r w:rsidRPr="7100F275" w:rsidR="7100F275">
        <w:rPr>
          <w:b w:val="1"/>
          <w:bCs w:val="1"/>
        </w:rPr>
        <w:t>não é um conteúdo para menores de idade</w:t>
      </w:r>
      <w:r w:rsidR="7100F275">
        <w:rPr>
          <w:b w:val="0"/>
          <w:bCs w:val="0"/>
        </w:rPr>
        <w:t>.</w:t>
      </w:r>
    </w:p>
    <w:p w:rsidR="7100F275" w:rsidP="7100F275" w:rsidRDefault="7100F275" w14:paraId="5E923A53" w14:textId="65A46547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</w:rPr>
      </w:pPr>
    </w:p>
    <w:p w:rsidR="7100F275" w:rsidP="7100F275" w:rsidRDefault="7100F275" w14:paraId="383AB888" w14:textId="451E1D64">
      <w:pPr>
        <w:pStyle w:val="Normal"/>
        <w:spacing w:before="0" w:beforeAutospacing="off" w:after="160" w:afterAutospacing="off" w:line="259" w:lineRule="auto"/>
        <w:ind w:right="0"/>
        <w:jc w:val="center"/>
      </w:pPr>
      <w:r w:rsidRPr="7100F275" w:rsidR="7100F275">
        <w:rPr>
          <w:b w:val="1"/>
          <w:bCs w:val="1"/>
          <w:sz w:val="28"/>
          <w:szCs w:val="28"/>
        </w:rPr>
        <w:t>Política de Compra e Reembolso:</w:t>
      </w:r>
    </w:p>
    <w:p w:rsidR="7100F275" w:rsidP="7100F275" w:rsidRDefault="7100F275" w14:paraId="6E3F9A30" w14:textId="30612A1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7100F275" w:rsidP="7100F275" w:rsidRDefault="7100F275" w14:paraId="166FD792" w14:textId="045D75E3">
      <w:pPr>
        <w:pStyle w:val="Normal"/>
        <w:jc w:val="left"/>
        <w:rPr>
          <w:b w:val="0"/>
          <w:bCs w:val="0"/>
        </w:rPr>
      </w:pPr>
      <w:r w:rsidR="7100F275">
        <w:rPr>
          <w:b w:val="0"/>
          <w:bCs w:val="0"/>
        </w:rPr>
        <w:t xml:space="preserve">Pedidos de reembolso </w:t>
      </w:r>
      <w:r w:rsidRPr="7100F275" w:rsidR="7100F275">
        <w:rPr>
          <w:b w:val="1"/>
          <w:bCs w:val="1"/>
        </w:rPr>
        <w:t>NÃO</w:t>
      </w:r>
      <w:r w:rsidR="7100F275">
        <w:rPr>
          <w:b w:val="0"/>
          <w:bCs w:val="0"/>
        </w:rPr>
        <w:t xml:space="preserve"> serão aceitos por se tratar de um livro digital, onde o conteúdo é consumível e não tem como ser devolvido,</w:t>
      </w:r>
      <w:r w:rsidRPr="7100F275" w:rsidR="7100F275">
        <w:rPr>
          <w:b w:val="1"/>
          <w:bCs w:val="1"/>
        </w:rPr>
        <w:t xml:space="preserve"> EXCETO</w:t>
      </w:r>
      <w:r w:rsidR="7100F275">
        <w:rPr>
          <w:b w:val="0"/>
          <w:bCs w:val="0"/>
        </w:rPr>
        <w:t>;</w:t>
      </w:r>
    </w:p>
    <w:p w:rsidR="7100F275" w:rsidP="7100F275" w:rsidRDefault="7100F275" w14:paraId="754468B8" w14:textId="73EF87F8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100F275" w:rsidR="7100F275">
        <w:rPr>
          <w:b w:val="1"/>
          <w:bCs w:val="1"/>
        </w:rPr>
        <w:t>Atraso na entrega do produto</w:t>
      </w:r>
    </w:p>
    <w:p w:rsidR="7100F275" w:rsidP="7100F275" w:rsidRDefault="7100F275" w14:paraId="542469FA" w14:textId="05E34FFE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100F275" w:rsidR="7100F275">
        <w:rPr>
          <w:b w:val="1"/>
          <w:bCs w:val="1"/>
        </w:rPr>
        <w:t>Duplicação da compra em questão</w:t>
      </w:r>
    </w:p>
    <w:p w:rsidR="7100F275" w:rsidP="7100F275" w:rsidRDefault="7100F275" w14:paraId="56A0F375" w14:textId="1F3AF0A0">
      <w:pPr>
        <w:pStyle w:val="Normal"/>
        <w:jc w:val="left"/>
        <w:rPr>
          <w:b w:val="1"/>
          <w:bCs w:val="1"/>
        </w:rPr>
      </w:pPr>
      <w:r w:rsidR="7100F275">
        <w:rPr>
          <w:b w:val="0"/>
          <w:bCs w:val="0"/>
        </w:rPr>
        <w:t>Para realizar o pedido basta solicitar o reembolso na plataforma da “</w:t>
      </w:r>
      <w:proofErr w:type="spellStart"/>
      <w:r w:rsidR="7100F275">
        <w:rPr>
          <w:b w:val="0"/>
          <w:bCs w:val="0"/>
        </w:rPr>
        <w:t>Hotmart</w:t>
      </w:r>
      <w:proofErr w:type="spellEnd"/>
      <w:r w:rsidR="7100F275">
        <w:rPr>
          <w:b w:val="0"/>
          <w:bCs w:val="0"/>
        </w:rPr>
        <w:t>”, preencher corretamente o e-mail e justificativa que</w:t>
      </w:r>
      <w:r w:rsidRPr="7100F275" w:rsidR="7100F275">
        <w:rPr>
          <w:b w:val="1"/>
          <w:bCs w:val="1"/>
        </w:rPr>
        <w:t xml:space="preserve"> se enquadre </w:t>
      </w:r>
      <w:r w:rsidR="7100F275">
        <w:rPr>
          <w:b w:val="0"/>
          <w:bCs w:val="0"/>
        </w:rPr>
        <w:t>nas questões acima e a equipe irá entrar em contato;</w:t>
      </w:r>
    </w:p>
    <w:p w:rsidR="7100F275" w:rsidP="7100F275" w:rsidRDefault="7100F275" w14:paraId="40623022" w14:textId="311D192A">
      <w:pPr>
        <w:pStyle w:val="Normal"/>
        <w:jc w:val="left"/>
        <w:rPr>
          <w:b w:val="0"/>
          <w:bCs w:val="0"/>
        </w:rPr>
      </w:pPr>
      <w:r w:rsidR="7100F275">
        <w:rPr>
          <w:b w:val="0"/>
          <w:bCs w:val="0"/>
        </w:rPr>
        <w:t xml:space="preserve">Compra com boletos demoram até </w:t>
      </w:r>
      <w:r w:rsidRPr="7100F275" w:rsidR="7100F275">
        <w:rPr>
          <w:b w:val="1"/>
          <w:bCs w:val="1"/>
        </w:rPr>
        <w:t>TRÊS DIAS ÚTEIS</w:t>
      </w:r>
      <w:r w:rsidR="7100F275">
        <w:rPr>
          <w:b w:val="0"/>
          <w:bCs w:val="0"/>
        </w:rPr>
        <w:t xml:space="preserve"> para liberação;</w:t>
      </w:r>
    </w:p>
    <w:p w:rsidR="7100F275" w:rsidP="7100F275" w:rsidRDefault="7100F275" w14:paraId="0836CF9E" w14:textId="1295EC56">
      <w:pPr>
        <w:pStyle w:val="Normal"/>
        <w:jc w:val="left"/>
        <w:rPr>
          <w:b w:val="0"/>
          <w:bCs w:val="0"/>
        </w:rPr>
      </w:pPr>
      <w:r w:rsidR="7100F275">
        <w:rPr>
          <w:b w:val="0"/>
          <w:bCs w:val="0"/>
        </w:rPr>
        <w:t>Para acessar seu livro, basta entrar na plataforma da Hotmart com o e-mail utilizado na hora da compra.</w:t>
      </w:r>
    </w:p>
    <w:p w:rsidR="7100F275" w:rsidP="7100F275" w:rsidRDefault="7100F275" w14:paraId="5FBCB533" w14:textId="2C9C9B70">
      <w:pPr>
        <w:pStyle w:val="Normal"/>
        <w:jc w:val="left"/>
        <w:rPr>
          <w:b w:val="0"/>
          <w:bCs w:val="0"/>
        </w:rPr>
      </w:pPr>
    </w:p>
    <w:p w:rsidR="7100F275" w:rsidP="7100F275" w:rsidRDefault="7100F275" w14:paraId="19648EA9" w14:textId="1056E909">
      <w:pPr>
        <w:pStyle w:val="Normal"/>
        <w:jc w:val="left"/>
        <w:rPr>
          <w:b w:val="0"/>
          <w:bCs w:val="0"/>
        </w:rPr>
      </w:pPr>
    </w:p>
    <w:p w:rsidR="7100F275" w:rsidP="7100F275" w:rsidRDefault="7100F275" w14:paraId="7BA96D30" w14:textId="4C733065">
      <w:pPr>
        <w:pStyle w:val="Normal"/>
        <w:jc w:val="left"/>
        <w:rPr>
          <w:b w:val="0"/>
          <w:bCs w:val="0"/>
        </w:rPr>
      </w:pPr>
    </w:p>
    <w:p w:rsidR="7100F275" w:rsidP="7100F275" w:rsidRDefault="7100F275" w14:paraId="1F4CEDCA" w14:textId="08E215DA">
      <w:pPr>
        <w:pStyle w:val="Normal"/>
        <w:jc w:val="left"/>
        <w:rPr>
          <w:b w:val="1"/>
          <w:bCs w:val="1"/>
        </w:rPr>
      </w:pPr>
    </w:p>
    <w:p w:rsidR="7100F275" w:rsidP="7100F275" w:rsidRDefault="7100F275" w14:paraId="7CD9B934" w14:textId="31732618">
      <w:pPr>
        <w:pStyle w:val="Normal"/>
        <w:spacing w:before="0" w:beforeAutospacing="off" w:after="160" w:afterAutospacing="off" w:line="259" w:lineRule="auto"/>
        <w:ind w:right="0"/>
        <w:jc w:val="center"/>
      </w:pPr>
      <w:r w:rsidRPr="7100F275" w:rsidR="7100F275">
        <w:rPr>
          <w:b w:val="1"/>
          <w:bCs w:val="1"/>
          <w:sz w:val="28"/>
          <w:szCs w:val="28"/>
        </w:rPr>
        <w:t>Política de Direitos Autorais:</w:t>
      </w:r>
    </w:p>
    <w:p w:rsidR="7100F275" w:rsidP="7100F275" w:rsidRDefault="7100F275" w14:paraId="3169E7EE" w14:textId="51757A48">
      <w:pPr>
        <w:pStyle w:val="Normal"/>
        <w:spacing w:before="0" w:beforeAutospacing="off" w:after="160" w:afterAutospacing="off" w:line="259" w:lineRule="auto"/>
        <w:ind w:right="0"/>
        <w:jc w:val="center"/>
        <w:rPr>
          <w:b w:val="1"/>
          <w:bCs w:val="1"/>
          <w:sz w:val="28"/>
          <w:szCs w:val="28"/>
        </w:rPr>
      </w:pPr>
    </w:p>
    <w:p w:rsidR="7100F275" w:rsidP="7100F275" w:rsidRDefault="7100F275" w14:paraId="31C9CCCE" w14:textId="2462CD2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100F275">
        <w:rPr>
          <w:b w:val="0"/>
          <w:bCs w:val="0"/>
        </w:rPr>
        <w:t>O conteúdo apresentado no guia é de propriedade da Rainha A e produtores, sendo terminantemente</w:t>
      </w:r>
      <w:r w:rsidRPr="7100F275" w:rsidR="7100F275">
        <w:rPr>
          <w:b w:val="1"/>
          <w:bCs w:val="1"/>
        </w:rPr>
        <w:t xml:space="preserve"> PROIBIDO</w:t>
      </w:r>
      <w:r w:rsidR="7100F275">
        <w:rPr>
          <w:b w:val="0"/>
          <w:bCs w:val="0"/>
        </w:rPr>
        <w:t>:</w:t>
      </w:r>
    </w:p>
    <w:p w:rsidR="7100F275" w:rsidP="7100F275" w:rsidRDefault="7100F275" w14:paraId="61C7EEDA" w14:textId="3969545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7100F275">
        <w:rPr>
          <w:b w:val="0"/>
          <w:bCs w:val="0"/>
        </w:rPr>
        <w:t>Veiculação e distribuição do produto para outras pessoas gratuitamente;</w:t>
      </w:r>
    </w:p>
    <w:p w:rsidR="7100F275" w:rsidP="7100F275" w:rsidRDefault="7100F275" w14:paraId="0EB390B3" w14:textId="6441CD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7100F275">
        <w:rPr>
          <w:b w:val="0"/>
          <w:bCs w:val="0"/>
        </w:rPr>
        <w:t>Vendas que não sejam realizadas pela plataforma Hotmart;</w:t>
      </w:r>
    </w:p>
    <w:p w:rsidR="7100F275" w:rsidP="7100F275" w:rsidRDefault="7100F275" w14:paraId="3C6F0543" w14:textId="4F3D09E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100F275">
        <w:rPr>
          <w:b w:val="0"/>
          <w:bCs w:val="0"/>
        </w:rPr>
        <w:t>Vendas que não sejam feitas pelos afiliados ao produto.</w:t>
      </w:r>
    </w:p>
    <w:p w:rsidR="7100F275" w:rsidP="7100F275" w:rsidRDefault="7100F275" w14:paraId="54203276" w14:textId="523E004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7100F275">
        <w:rPr>
          <w:b w:val="0"/>
          <w:bCs w:val="0"/>
        </w:rPr>
        <w:t xml:space="preserve">O guia está protegido e assegurado pela </w:t>
      </w:r>
      <w:proofErr w:type="spellStart"/>
      <w:r w:rsidR="7100F275">
        <w:rPr>
          <w:b w:val="0"/>
          <w:bCs w:val="0"/>
        </w:rPr>
        <w:t>plafatorma</w:t>
      </w:r>
      <w:proofErr w:type="spellEnd"/>
      <w:r w:rsidR="7100F275">
        <w:rPr>
          <w:b w:val="0"/>
          <w:bCs w:val="0"/>
        </w:rPr>
        <w:t xml:space="preserve"> </w:t>
      </w:r>
      <w:proofErr w:type="spellStart"/>
      <w:r w:rsidR="7100F275">
        <w:rPr>
          <w:b w:val="0"/>
          <w:bCs w:val="0"/>
        </w:rPr>
        <w:t>Hotmart</w:t>
      </w:r>
      <w:proofErr w:type="spellEnd"/>
      <w:r w:rsidR="7100F275">
        <w:rPr>
          <w:b w:val="0"/>
          <w:bCs w:val="0"/>
        </w:rPr>
        <w:t xml:space="preserve">, com direitos autorais garantidos. O descumprimento dessas regras pode acarretar em </w:t>
      </w:r>
      <w:r w:rsidRPr="7100F275" w:rsidR="7100F275">
        <w:rPr>
          <w:b w:val="1"/>
          <w:bCs w:val="1"/>
        </w:rPr>
        <w:t xml:space="preserve">medidas jurídicas. </w:t>
      </w:r>
    </w:p>
    <w:p w:rsidR="7100F275" w:rsidP="7100F275" w:rsidRDefault="7100F275" w14:paraId="20BFD012" w14:textId="5AC148D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7100F275" w:rsidP="7100F275" w:rsidRDefault="7100F275" w14:paraId="5DF8F317" w14:textId="1AFF3413">
      <w:pPr>
        <w:pStyle w:val="Normal"/>
        <w:spacing w:before="0" w:beforeAutospacing="off" w:after="160" w:afterAutospacing="off" w:line="259" w:lineRule="auto"/>
        <w:ind w:right="0"/>
        <w:jc w:val="center"/>
      </w:pPr>
      <w:r w:rsidRPr="7100F275" w:rsidR="7100F275">
        <w:rPr>
          <w:b w:val="1"/>
          <w:bCs w:val="1"/>
          <w:sz w:val="28"/>
          <w:szCs w:val="28"/>
        </w:rPr>
        <w:t>Política de Afiliação:</w:t>
      </w:r>
    </w:p>
    <w:p w:rsidR="7100F275" w:rsidP="7100F275" w:rsidRDefault="7100F275" w14:paraId="131EC5B8" w14:textId="5114B2B2">
      <w:pPr>
        <w:pStyle w:val="Normal"/>
        <w:spacing w:before="0" w:beforeAutospacing="off" w:after="160" w:afterAutospacing="off" w:line="259" w:lineRule="auto"/>
        <w:ind w:right="0"/>
        <w:jc w:val="center"/>
        <w:rPr>
          <w:b w:val="1"/>
          <w:bCs w:val="1"/>
          <w:sz w:val="28"/>
          <w:szCs w:val="28"/>
        </w:rPr>
      </w:pPr>
    </w:p>
    <w:p w:rsidR="7100F275" w:rsidP="7100F275" w:rsidRDefault="7100F275" w14:paraId="736E4C0F" w14:textId="45CB0FA9">
      <w:pPr>
        <w:pStyle w:val="Normal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Pr="7100F275" w:rsidR="7100F275">
        <w:rPr>
          <w:b w:val="0"/>
          <w:bCs w:val="0"/>
          <w:sz w:val="22"/>
          <w:szCs w:val="22"/>
        </w:rPr>
        <w:t xml:space="preserve">Para se afiliar ao guia basta acessar no site de vendas e clicar no botão de afiliação; </w:t>
      </w:r>
    </w:p>
    <w:p w:rsidR="7100F275" w:rsidP="7100F275" w:rsidRDefault="7100F275" w14:paraId="34E47340" w14:textId="6062A239">
      <w:pPr>
        <w:pStyle w:val="Normal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Pr="7100F275" w:rsidR="7100F275">
        <w:rPr>
          <w:b w:val="0"/>
          <w:bCs w:val="0"/>
          <w:sz w:val="22"/>
          <w:szCs w:val="22"/>
        </w:rPr>
        <w:t xml:space="preserve">Somente afiliados podem vender o guia através da plataforma </w:t>
      </w:r>
      <w:proofErr w:type="spellStart"/>
      <w:r w:rsidRPr="7100F275" w:rsidR="7100F275">
        <w:rPr>
          <w:b w:val="0"/>
          <w:bCs w:val="0"/>
          <w:sz w:val="22"/>
          <w:szCs w:val="22"/>
        </w:rPr>
        <w:t>Hotmart</w:t>
      </w:r>
      <w:proofErr w:type="spellEnd"/>
      <w:r w:rsidRPr="7100F275" w:rsidR="7100F275">
        <w:rPr>
          <w:b w:val="0"/>
          <w:bCs w:val="0"/>
          <w:sz w:val="22"/>
          <w:szCs w:val="22"/>
        </w:rPr>
        <w:t>;</w:t>
      </w:r>
    </w:p>
    <w:p w:rsidR="7100F275" w:rsidP="7100F275" w:rsidRDefault="7100F275" w14:paraId="6AD2FA06" w14:textId="41505EC6">
      <w:pPr>
        <w:pStyle w:val="Normal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Pr="7100F275" w:rsidR="7100F275">
        <w:rPr>
          <w:b w:val="0"/>
          <w:bCs w:val="0"/>
          <w:sz w:val="22"/>
          <w:szCs w:val="22"/>
        </w:rPr>
        <w:t>Todos os afiliados ganham 50% de comissão em cima das vendas realizadas pelo mesmo;</w:t>
      </w:r>
    </w:p>
    <w:p w:rsidR="7100F275" w:rsidP="7100F275" w:rsidRDefault="7100F275" w14:paraId="1E1CAB03" w14:textId="22FC4C02">
      <w:pPr>
        <w:pStyle w:val="Normal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Pr="7100F275" w:rsidR="7100F275">
        <w:rPr>
          <w:b w:val="0"/>
          <w:bCs w:val="0"/>
          <w:sz w:val="22"/>
          <w:szCs w:val="22"/>
        </w:rPr>
        <w:t xml:space="preserve">É terminantemente </w:t>
      </w:r>
      <w:r w:rsidRPr="7100F275" w:rsidR="7100F275">
        <w:rPr>
          <w:b w:val="0"/>
          <w:bCs w:val="0"/>
          <w:sz w:val="22"/>
          <w:szCs w:val="22"/>
        </w:rPr>
        <w:t>proibido</w:t>
      </w:r>
      <w:r w:rsidRPr="7100F275" w:rsidR="7100F275">
        <w:rPr>
          <w:b w:val="0"/>
          <w:bCs w:val="0"/>
          <w:sz w:val="22"/>
          <w:szCs w:val="22"/>
        </w:rPr>
        <w:t xml:space="preserve"> se passar como produtor do produto;</w:t>
      </w:r>
    </w:p>
    <w:p w:rsidR="7100F275" w:rsidP="7100F275" w:rsidRDefault="7100F275" w14:paraId="3AB0A449" w14:textId="2ABCE040">
      <w:pPr>
        <w:pStyle w:val="Normal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Pr="7100F275" w:rsidR="7100F275">
        <w:rPr>
          <w:b w:val="0"/>
          <w:bCs w:val="0"/>
          <w:sz w:val="22"/>
          <w:szCs w:val="22"/>
        </w:rPr>
        <w:t>Proibido realizar SPAM;</w:t>
      </w:r>
    </w:p>
    <w:p w:rsidR="7100F275" w:rsidP="7100F275" w:rsidRDefault="7100F275" w14:paraId="2C0663AC" w14:textId="6761D1D5">
      <w:pPr>
        <w:pStyle w:val="Normal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Pr="7100F275" w:rsidR="7100F275">
        <w:rPr>
          <w:b w:val="0"/>
          <w:bCs w:val="0"/>
          <w:sz w:val="22"/>
          <w:szCs w:val="22"/>
        </w:rPr>
        <w:t xml:space="preserve">O afiliado que não receber sua comissão deve entrar em contato com o produtor através da plataforma </w:t>
      </w:r>
      <w:proofErr w:type="spellStart"/>
      <w:r w:rsidRPr="7100F275" w:rsidR="7100F275">
        <w:rPr>
          <w:b w:val="0"/>
          <w:bCs w:val="0"/>
          <w:sz w:val="22"/>
          <w:szCs w:val="22"/>
        </w:rPr>
        <w:t>Hotmart</w:t>
      </w:r>
      <w:proofErr w:type="spellEnd"/>
      <w:r w:rsidRPr="7100F275" w:rsidR="7100F275">
        <w:rPr>
          <w:b w:val="0"/>
          <w:bCs w:val="0"/>
          <w:sz w:val="22"/>
          <w:szCs w:val="22"/>
        </w:rPr>
        <w:t>, com provas da venda realizada para resolver o problema em questão.</w:t>
      </w:r>
    </w:p>
    <w:p w:rsidR="7100F275" w:rsidP="7100F275" w:rsidRDefault="7100F275" w14:paraId="174988F9" w14:textId="59D35322">
      <w:pPr>
        <w:pStyle w:val="Normal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</w:p>
    <w:p w:rsidR="7100F275" w:rsidP="7100F275" w:rsidRDefault="7100F275" w14:paraId="71E80313" w14:textId="4D9DCB88">
      <w:pPr>
        <w:pStyle w:val="Normal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8"/>
          <w:szCs w:val="28"/>
        </w:rPr>
      </w:pPr>
    </w:p>
    <w:p w:rsidR="7100F275" w:rsidP="7100F275" w:rsidRDefault="7100F275" w14:paraId="1B1D5318" w14:textId="6764B167">
      <w:pPr>
        <w:pStyle w:val="Normal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8"/>
          <w:szCs w:val="28"/>
        </w:rPr>
      </w:pPr>
    </w:p>
    <w:p w:rsidR="7100F275" w:rsidP="7100F275" w:rsidRDefault="7100F275" w14:paraId="363849A9" w14:textId="7E9E7B0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7100F275" w:rsidP="7100F275" w:rsidRDefault="7100F275" w14:paraId="317E5195" w14:textId="2291526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7100F275" w:rsidP="7100F275" w:rsidRDefault="7100F275" w14:paraId="3F54E36B" w14:textId="601E1FDA">
      <w:pPr>
        <w:pStyle w:val="Normal"/>
        <w:spacing w:before="0" w:beforeAutospacing="off" w:after="160" w:afterAutospacing="off" w:line="259" w:lineRule="auto"/>
        <w:ind w:right="0"/>
        <w:jc w:val="center"/>
        <w:rPr>
          <w:b w:val="1"/>
          <w:bCs w:val="1"/>
          <w:sz w:val="28"/>
          <w:szCs w:val="28"/>
        </w:rPr>
      </w:pPr>
    </w:p>
    <w:p w:rsidR="7100F275" w:rsidP="7100F275" w:rsidRDefault="7100F275" w14:paraId="152B14C5" w14:textId="79EC58AC">
      <w:pPr>
        <w:pStyle w:val="Normal"/>
        <w:jc w:val="center"/>
        <w:rPr>
          <w:b w:val="1"/>
          <w:bCs w:val="1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6FA0D3"/>
  <w15:docId w15:val="{b4d7798f-5b5a-4c08-9b37-4b2f9c88bb65}"/>
  <w:rsids>
    <w:rsidRoot w:val="508B17A8"/>
    <w:rsid w:val="508B17A8"/>
    <w:rsid w:val="7100F275"/>
    <w:rsid w:val="73824E1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9f2cb58342f48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2020-08-14T20:04:40.0249375Z</dcterms:created>
  <dcterms:modified xsi:type="dcterms:W3CDTF">2020-08-14T20:42:16.5053666Z</dcterms:modified>
  <dc:creator>Savitre Correia</dc:creator>
  <lastModifiedBy>Savitre Correia</lastModifiedBy>
</coreProperties>
</file>